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431D" w14:textId="77777777" w:rsidR="003C564A" w:rsidRPr="001C779A" w:rsidRDefault="007F2520" w:rsidP="00D73B7C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2"/>
          <w:szCs w:val="22"/>
        </w:rPr>
      </w:pPr>
      <w:r w:rsidRPr="001C779A">
        <w:rPr>
          <w:rFonts w:asciiTheme="minorHAnsi" w:hAnsiTheme="minorHAnsi" w:cstheme="minorHAnsi"/>
          <w:sz w:val="22"/>
          <w:szCs w:val="22"/>
        </w:rPr>
        <w:tab/>
      </w:r>
      <w:r w:rsidRPr="001C779A">
        <w:rPr>
          <w:rFonts w:asciiTheme="minorHAnsi" w:hAnsiTheme="minorHAnsi" w:cstheme="minorHAnsi"/>
          <w:sz w:val="22"/>
          <w:szCs w:val="22"/>
        </w:rPr>
        <w:tab/>
      </w:r>
      <w:r w:rsidRPr="001C779A">
        <w:rPr>
          <w:rFonts w:asciiTheme="minorHAnsi" w:hAnsiTheme="minorHAnsi" w:cstheme="minorHAnsi"/>
          <w:sz w:val="22"/>
          <w:szCs w:val="22"/>
        </w:rPr>
        <w:tab/>
      </w:r>
      <w:r w:rsidRPr="001C779A">
        <w:rPr>
          <w:rFonts w:asciiTheme="minorHAnsi" w:hAnsiTheme="minorHAnsi" w:cstheme="minorHAnsi"/>
          <w:sz w:val="22"/>
          <w:szCs w:val="22"/>
        </w:rPr>
        <w:tab/>
      </w:r>
      <w:r w:rsidRPr="001C779A">
        <w:rPr>
          <w:rFonts w:asciiTheme="minorHAnsi" w:hAnsiTheme="minorHAnsi" w:cstheme="minorHAnsi"/>
          <w:sz w:val="22"/>
          <w:szCs w:val="22"/>
        </w:rPr>
        <w:tab/>
      </w:r>
    </w:p>
    <w:p w14:paraId="7C827032" w14:textId="77777777" w:rsidR="009C48A3" w:rsidRPr="001C779A" w:rsidRDefault="009C48A3" w:rsidP="00D73B7C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2"/>
          <w:szCs w:val="22"/>
        </w:rPr>
      </w:pPr>
      <w:r w:rsidRPr="001C779A">
        <w:rPr>
          <w:rFonts w:asciiTheme="minorHAnsi" w:hAnsiTheme="minorHAnsi" w:cstheme="minorHAnsi"/>
          <w:sz w:val="22"/>
          <w:szCs w:val="22"/>
        </w:rPr>
        <w:t>Pirkimo dokumentų</w:t>
      </w:r>
    </w:p>
    <w:p w14:paraId="33172500" w14:textId="77777777" w:rsidR="009C48A3" w:rsidRPr="001C779A" w:rsidRDefault="009C48A3" w:rsidP="00D73B7C">
      <w:pPr>
        <w:widowControl/>
        <w:autoSpaceDE/>
        <w:autoSpaceDN/>
        <w:adjustRightInd/>
        <w:ind w:left="5102" w:firstLine="0"/>
        <w:jc w:val="right"/>
        <w:rPr>
          <w:rFonts w:asciiTheme="minorHAnsi" w:hAnsiTheme="minorHAnsi" w:cstheme="minorHAnsi"/>
          <w:sz w:val="22"/>
          <w:szCs w:val="22"/>
        </w:rPr>
      </w:pPr>
      <w:r w:rsidRPr="001C779A">
        <w:rPr>
          <w:rFonts w:asciiTheme="minorHAnsi" w:hAnsiTheme="minorHAnsi" w:cstheme="minorHAnsi"/>
          <w:sz w:val="22"/>
          <w:szCs w:val="22"/>
        </w:rPr>
        <w:tab/>
      </w:r>
      <w:r w:rsidRPr="001C779A">
        <w:rPr>
          <w:rFonts w:asciiTheme="minorHAnsi" w:hAnsiTheme="minorHAnsi" w:cstheme="minorHAnsi"/>
          <w:sz w:val="22"/>
          <w:szCs w:val="22"/>
        </w:rPr>
        <w:tab/>
      </w:r>
      <w:r w:rsidRPr="001C779A">
        <w:rPr>
          <w:rFonts w:asciiTheme="minorHAnsi" w:hAnsiTheme="minorHAnsi" w:cstheme="minorHAnsi"/>
          <w:sz w:val="22"/>
          <w:szCs w:val="22"/>
        </w:rPr>
        <w:tab/>
        <w:t>1 priedas</w:t>
      </w:r>
    </w:p>
    <w:p w14:paraId="19F34E23" w14:textId="77777777" w:rsidR="009C48A3" w:rsidRPr="001C779A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357D399E" w14:textId="03199CD0" w:rsidR="00195240" w:rsidRPr="001C779A" w:rsidRDefault="00195240" w:rsidP="00195240">
      <w:pPr>
        <w:jc w:val="center"/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</w:rPr>
        <w:t xml:space="preserve">MARVELĖS TP AUTOMATIKOS TSPĮ PROJEKTO DOKUMENTACIJOS ATNAUJINIMO PASLAUGOS TECHninė specifikacija </w:t>
      </w:r>
    </w:p>
    <w:p w14:paraId="519E3DDF" w14:textId="77777777" w:rsidR="009C48A3" w:rsidRPr="001C779A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15ED76" w14:textId="77777777" w:rsidR="009C48A3" w:rsidRPr="001C779A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22"/>
          <w:szCs w:val="22"/>
        </w:rPr>
      </w:pPr>
    </w:p>
    <w:p w14:paraId="7543A1EE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>BENDROSIOS NUOSTATOS</w:t>
      </w:r>
    </w:p>
    <w:p w14:paraId="502F62BC" w14:textId="3A326767" w:rsidR="00290828" w:rsidRPr="001C779A" w:rsidRDefault="00CB54F7" w:rsidP="001C779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2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364"/>
        </w:tabs>
        <w:spacing w:line="240" w:lineRule="auto"/>
        <w:ind w:right="279"/>
        <w:rPr>
          <w:rFonts w:asciiTheme="minorHAnsi" w:hAnsiTheme="minorHAnsi" w:cstheme="minorHAnsi"/>
          <w:noProof/>
          <w:sz w:val="22"/>
          <w:szCs w:val="22"/>
          <w:lang w:val="en-GB" w:eastAsia="en-US"/>
        </w:rPr>
      </w:pPr>
      <w:r w:rsidRPr="001C779A">
        <w:rPr>
          <w:rFonts w:asciiTheme="minorHAnsi" w:hAnsiTheme="minorHAnsi" w:cstheme="minorHAnsi"/>
          <w:sz w:val="22"/>
          <w:szCs w:val="22"/>
        </w:rPr>
        <w:t xml:space="preserve">Marvelės g. 140 Kaune, Marvelės TP 10 </w:t>
      </w:r>
      <w:proofErr w:type="spellStart"/>
      <w:r w:rsidRPr="001C779A">
        <w:rPr>
          <w:rFonts w:asciiTheme="minorHAnsi" w:hAnsiTheme="minorHAnsi" w:cstheme="minorHAnsi"/>
          <w:sz w:val="22"/>
          <w:szCs w:val="22"/>
        </w:rPr>
        <w:t>kV</w:t>
      </w:r>
      <w:proofErr w:type="spellEnd"/>
      <w:r w:rsidRPr="001C779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C779A">
        <w:rPr>
          <w:rFonts w:asciiTheme="minorHAnsi" w:hAnsiTheme="minorHAnsi" w:cstheme="minorHAnsi"/>
          <w:sz w:val="22"/>
          <w:szCs w:val="22"/>
        </w:rPr>
        <w:t>skirstyklos</w:t>
      </w:r>
      <w:proofErr w:type="spellEnd"/>
      <w:r w:rsidRPr="001C779A">
        <w:rPr>
          <w:rFonts w:asciiTheme="minorHAnsi" w:hAnsiTheme="minorHAnsi" w:cstheme="minorHAnsi"/>
          <w:sz w:val="22"/>
          <w:szCs w:val="22"/>
        </w:rPr>
        <w:t xml:space="preserve"> automatikos valdymo ir telekomunikacinių signalų perdavimo įrenginio (TSPĮ) spinta</w:t>
      </w:r>
      <w:r w:rsidR="00C817B4" w:rsidRPr="001C779A">
        <w:rPr>
          <w:rFonts w:asciiTheme="minorHAnsi" w:hAnsiTheme="minorHAnsi" w:cstheme="minorHAnsi"/>
          <w:sz w:val="22"/>
          <w:szCs w:val="22"/>
        </w:rPr>
        <w:t xml:space="preserve"> </w:t>
      </w:r>
      <w:r w:rsidRPr="001C779A">
        <w:rPr>
          <w:rFonts w:asciiTheme="minorHAnsi" w:hAnsiTheme="minorHAnsi" w:cstheme="minorHAnsi"/>
          <w:sz w:val="22"/>
          <w:szCs w:val="22"/>
        </w:rPr>
        <w:t xml:space="preserve">(toliau vadinsis „telemechanikos skydas“). </w:t>
      </w:r>
      <w:r w:rsidR="00EE46D9" w:rsidRPr="001C779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EB9C9D" w14:textId="6835485F" w:rsidR="009C48A3" w:rsidRPr="001C779A" w:rsidRDefault="00CA6DDD" w:rsidP="003D7E86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2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Cs/>
          <w:sz w:val="22"/>
          <w:szCs w:val="22"/>
        </w:rPr>
        <w:t>Perkamos paslaugos</w:t>
      </w:r>
      <w:r w:rsidR="00CB54F7" w:rsidRPr="001C779A">
        <w:rPr>
          <w:rFonts w:asciiTheme="minorHAnsi" w:hAnsiTheme="minorHAnsi" w:cstheme="minorHAnsi"/>
          <w:bCs/>
          <w:sz w:val="22"/>
          <w:szCs w:val="22"/>
        </w:rPr>
        <w:t xml:space="preserve"> apima Marvelės (TP) 10 </w:t>
      </w:r>
      <w:proofErr w:type="spellStart"/>
      <w:r w:rsidR="00CB54F7" w:rsidRPr="001C779A">
        <w:rPr>
          <w:rFonts w:asciiTheme="minorHAnsi" w:hAnsiTheme="minorHAnsi" w:cstheme="minorHAnsi"/>
          <w:bCs/>
          <w:sz w:val="22"/>
          <w:szCs w:val="22"/>
        </w:rPr>
        <w:t>kV</w:t>
      </w:r>
      <w:proofErr w:type="spellEnd"/>
      <w:r w:rsidR="00CB54F7" w:rsidRPr="001C779A">
        <w:rPr>
          <w:rFonts w:asciiTheme="minorHAnsi" w:hAnsiTheme="minorHAnsi" w:cstheme="minorHAnsi"/>
          <w:bCs/>
          <w:sz w:val="22"/>
          <w:szCs w:val="22"/>
        </w:rPr>
        <w:t xml:space="preserve"> įtampos </w:t>
      </w:r>
      <w:proofErr w:type="spellStart"/>
      <w:r w:rsidR="00CB54F7" w:rsidRPr="001C779A">
        <w:rPr>
          <w:rFonts w:asciiTheme="minorHAnsi" w:hAnsiTheme="minorHAnsi" w:cstheme="minorHAnsi"/>
          <w:bCs/>
          <w:sz w:val="22"/>
          <w:szCs w:val="22"/>
        </w:rPr>
        <w:t>skirstyklos</w:t>
      </w:r>
      <w:proofErr w:type="spellEnd"/>
      <w:r w:rsidR="00CB54F7" w:rsidRPr="001C779A">
        <w:rPr>
          <w:rFonts w:asciiTheme="minorHAnsi" w:hAnsiTheme="minorHAnsi" w:cstheme="minorHAnsi"/>
          <w:bCs/>
          <w:sz w:val="22"/>
          <w:szCs w:val="22"/>
        </w:rPr>
        <w:t xml:space="preserve"> automatikos valdymo ir telekomunikacinių signalų perdavimo įrenginio (TSPĮ)  (</w:t>
      </w:r>
      <w:r w:rsidR="003D7E86" w:rsidRPr="003D7E86">
        <w:rPr>
          <w:rFonts w:asciiTheme="minorHAnsi" w:hAnsiTheme="minorHAnsi" w:cstheme="minorHAnsi"/>
          <w:bCs/>
          <w:sz w:val="22"/>
          <w:szCs w:val="22"/>
        </w:rPr>
        <w:t>konkrečiu atveju</w:t>
      </w:r>
      <w:r w:rsidR="003D7E8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B54F7" w:rsidRPr="001C779A">
        <w:rPr>
          <w:rFonts w:asciiTheme="minorHAnsi" w:hAnsiTheme="minorHAnsi" w:cstheme="minorHAnsi"/>
          <w:bCs/>
          <w:sz w:val="22"/>
          <w:szCs w:val="22"/>
        </w:rPr>
        <w:t>minėto telemechanikos skydo) techninės dokumentacijos atnaujinimą ir aktualizavimą pagal esamą automatikos spintos b</w:t>
      </w:r>
      <w:r w:rsidR="00C817B4" w:rsidRPr="001C779A">
        <w:rPr>
          <w:rFonts w:asciiTheme="minorHAnsi" w:hAnsiTheme="minorHAnsi" w:cstheme="minorHAnsi"/>
          <w:bCs/>
          <w:sz w:val="22"/>
          <w:szCs w:val="22"/>
        </w:rPr>
        <w:t>ū</w:t>
      </w:r>
      <w:r w:rsidR="00CB54F7" w:rsidRPr="001C779A">
        <w:rPr>
          <w:rFonts w:asciiTheme="minorHAnsi" w:hAnsiTheme="minorHAnsi" w:cstheme="minorHAnsi"/>
          <w:bCs/>
          <w:sz w:val="22"/>
          <w:szCs w:val="22"/>
        </w:rPr>
        <w:t xml:space="preserve">klę. Pagrindinis tikslas – atkurti tikslias schemas, kurios būtinos patikimam įrenginių valdymui ir operatyviam gedimų šalinimui. </w:t>
      </w:r>
    </w:p>
    <w:p w14:paraId="523EAE7E" w14:textId="08DCE39E" w:rsidR="009C48A3" w:rsidRPr="001C779A" w:rsidRDefault="009C48A3" w:rsidP="001C779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 xml:space="preserve">PIRKIMO OBJEKTAS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B54F7" w:rsidRPr="001C779A" w14:paraId="6E68C1D0" w14:textId="77777777" w:rsidTr="00CB54F7">
        <w:trPr>
          <w:trHeight w:val="495"/>
        </w:trPr>
        <w:tc>
          <w:tcPr>
            <w:tcW w:w="10348" w:type="dxa"/>
            <w:vAlign w:val="center"/>
          </w:tcPr>
          <w:p w14:paraId="49B8FAC1" w14:textId="0C562B95" w:rsidR="00CB54F7" w:rsidRPr="001C779A" w:rsidRDefault="00C817B4" w:rsidP="003D7E86">
            <w:pPr>
              <w:pStyle w:val="Sraopastraipa"/>
              <w:numPr>
                <w:ilvl w:val="1"/>
                <w:numId w:val="1"/>
              </w:numPr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 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Prieš pradeda</w:t>
            </w:r>
            <w:r w:rsid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nt telemechanikos skydo faktinį</w:t>
            </w:r>
            <w:r w:rsidR="003D7E86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 tikrinimą suverž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ti ir patikrinti jungia</w:t>
            </w:r>
            <w:r w:rsid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muosius elektros ir automatikos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 laidus, kabelius </w:t>
            </w:r>
            <w:proofErr w:type="spellStart"/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rinklėse</w:t>
            </w:r>
            <w:proofErr w:type="spellEnd"/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, jungtyse </w:t>
            </w:r>
            <w:r w:rsidR="003D7E86" w:rsidRPr="003D7E86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tam, kad būtų išvengta</w:t>
            </w:r>
            <w:r w:rsidR="003D7E86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 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netyčinio laido ištraukimo ir sumažinti  signalo (jėgos ar si</w:t>
            </w:r>
            <w:r w:rsidR="00181ED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l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pnųjų srovių)</w:t>
            </w: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 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dingimo riziką.</w:t>
            </w:r>
          </w:p>
          <w:p w14:paraId="251CA0CE" w14:textId="143BF2D4" w:rsidR="00CB54F7" w:rsidRPr="001C779A" w:rsidRDefault="001C779A" w:rsidP="001C779A">
            <w:pPr>
              <w:pStyle w:val="Sraopastraipa"/>
              <w:numPr>
                <w:ilvl w:val="1"/>
                <w:numId w:val="1"/>
              </w:numPr>
              <w:ind w:left="602" w:hanging="425"/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Elektrinės/automatikos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 xml:space="preserve"> dalies projekto atkūrimas pagal faktinę situaciją:</w:t>
            </w:r>
          </w:p>
          <w:p w14:paraId="5651D467" w14:textId="47715833" w:rsidR="00CB54F7" w:rsidRPr="001C779A" w:rsidRDefault="00CB54F7" w:rsidP="001C779A">
            <w:pPr>
              <w:widowControl/>
              <w:shd w:val="clear" w:color="auto" w:fill="FFFFFF"/>
              <w:autoSpaceDE/>
              <w:autoSpaceDN/>
              <w:adjustRightInd/>
              <w:ind w:left="459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bCs/>
                <w:color w:val="0A0A0A"/>
                <w:sz w:val="22"/>
                <w:szCs w:val="22"/>
                <w:shd w:val="clear" w:color="auto" w:fill="FFFFFF"/>
              </w:rPr>
              <w:t>2.2.1.</w:t>
            </w:r>
            <w:r w:rsidR="00C817B4" w:rsidRPr="001C779A">
              <w:rPr>
                <w:rFonts w:asciiTheme="minorHAnsi" w:hAnsiTheme="minorHAnsi" w:cstheme="minorHAnsi"/>
                <w:bCs/>
                <w:color w:val="0A0A0A"/>
                <w:sz w:val="22"/>
                <w:szCs w:val="22"/>
                <w:shd w:val="clear" w:color="auto" w:fill="FFFFFF"/>
              </w:rPr>
              <w:t xml:space="preserve"> </w:t>
            </w:r>
            <w:r w:rsidRPr="001C779A">
              <w:rPr>
                <w:rFonts w:asciiTheme="minorHAnsi" w:hAnsiTheme="minorHAnsi" w:cstheme="minorHAnsi"/>
                <w:bCs/>
                <w:color w:val="0A0A0A"/>
                <w:sz w:val="22"/>
                <w:szCs w:val="22"/>
                <w:shd w:val="clear" w:color="auto" w:fill="FFFFFF"/>
              </w:rPr>
              <w:t>Atlik</w:t>
            </w: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ti faktinę telemechanikos skydo analizę;</w:t>
            </w:r>
          </w:p>
          <w:p w14:paraId="1C4E5DE5" w14:textId="21EA88DC" w:rsidR="00CB54F7" w:rsidRPr="001C779A" w:rsidRDefault="00CB54F7" w:rsidP="001C779A">
            <w:pPr>
              <w:widowControl/>
              <w:shd w:val="clear" w:color="auto" w:fill="FFFFFF"/>
              <w:autoSpaceDE/>
              <w:autoSpaceDN/>
              <w:adjustRightInd/>
              <w:ind w:left="460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bCs/>
                <w:color w:val="0A0A0A"/>
                <w:sz w:val="22"/>
                <w:szCs w:val="22"/>
                <w:shd w:val="clear" w:color="auto" w:fill="FFFFFF"/>
              </w:rPr>
              <w:t>2.2.</w:t>
            </w: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 xml:space="preserve">2 Paruošti pilną detalų telemechanikos skydo </w:t>
            </w:r>
            <w:r w:rsidR="004A675D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paslaugos</w:t>
            </w: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 xml:space="preserve"> projektą (-</w:t>
            </w:r>
            <w:proofErr w:type="spellStart"/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us</w:t>
            </w:r>
            <w:proofErr w:type="spellEnd"/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). Projekto (-</w:t>
            </w:r>
            <w:proofErr w:type="spellStart"/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uose</w:t>
            </w:r>
            <w:proofErr w:type="spellEnd"/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) detalumo minimaliu</w:t>
            </w:r>
            <w:r w:rsidR="00C817B4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o</w:t>
            </w: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 xml:space="preserve">se reikalavimuose turi būti pateikta: </w:t>
            </w:r>
          </w:p>
          <w:p w14:paraId="0574D1F1" w14:textId="1645973F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 xml:space="preserve">2.2.2.1 </w:t>
            </w:r>
            <w:proofErr w:type="spellStart"/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Teleinformacijos</w:t>
            </w:r>
            <w:proofErr w:type="spellEnd"/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 xml:space="preserve"> surinkimo ir ryšių organizavimo struktūrinė schema;</w:t>
            </w:r>
          </w:p>
          <w:p w14:paraId="6DA6C36B" w14:textId="7F915469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 xml:space="preserve">2.2.2.2 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Ryšių įrangos principinė sujungimų schema;</w:t>
            </w:r>
          </w:p>
          <w:p w14:paraId="31A3DAE8" w14:textId="748379BF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.2.2.3 Įrenginių žiniaraštis, kuriame turi būti pateiktas pavadinimas, tipas su techniniais reikalavimais, kiekis, gamintojas;</w:t>
            </w:r>
          </w:p>
          <w:p w14:paraId="7611B3A5" w14:textId="78ED02AA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.2.2.4 Įrangos išdėstymas telemechanikos skyde;</w:t>
            </w:r>
          </w:p>
          <w:p w14:paraId="2025B814" w14:textId="5D30545A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.2.2.5 TSPĮ modulių išdėstymo schema;</w:t>
            </w:r>
          </w:p>
          <w:p w14:paraId="6213A9E9" w14:textId="73437BCB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.2.2.6 TSPĮ sąsajos;</w:t>
            </w:r>
          </w:p>
          <w:p w14:paraId="276A36E6" w14:textId="4D543E6C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.2.2.7 Telemechanikos skydo įrangos maitinimo schema;</w:t>
            </w:r>
          </w:p>
          <w:p w14:paraId="30C8D492" w14:textId="6743812E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.2.2.8 TSPĮ binarinių įėjimų principinė schema;</w:t>
            </w:r>
          </w:p>
          <w:p w14:paraId="238FB5AA" w14:textId="0D605992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.2.2.9 TSPĮ binarinių išėjimų principinė schema;</w:t>
            </w:r>
          </w:p>
          <w:p w14:paraId="5B38FF51" w14:textId="034F0B7A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.2.2.10 TSPĮ analoginių įėjimų principinė schema;</w:t>
            </w:r>
          </w:p>
          <w:p w14:paraId="34A7A7FC" w14:textId="41D20268" w:rsidR="00CB54F7" w:rsidRPr="001C779A" w:rsidRDefault="00C817B4" w:rsidP="001C779A">
            <w:pPr>
              <w:widowControl/>
              <w:shd w:val="clear" w:color="auto" w:fill="FFFFFF"/>
              <w:autoSpaceDE/>
              <w:autoSpaceDN/>
              <w:adjustRightInd/>
              <w:ind w:left="885" w:firstLine="0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  <w:r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2</w:t>
            </w:r>
            <w:r w:rsidR="00CB54F7" w:rsidRPr="001C779A">
              <w:rPr>
                <w:rFonts w:asciiTheme="minorHAnsi" w:hAnsiTheme="minorHAnsi" w:cstheme="minorHAnsi"/>
                <w:color w:val="0A0A0A"/>
                <w:sz w:val="22"/>
                <w:szCs w:val="22"/>
              </w:rPr>
              <w:t>.2.2.11 Telemechanikos skydo gnybtų montavimo schema;</w:t>
            </w:r>
          </w:p>
          <w:p w14:paraId="33D43101" w14:textId="77777777" w:rsidR="00CB54F7" w:rsidRPr="001C779A" w:rsidRDefault="00CB54F7" w:rsidP="003B3860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24D04D9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>REIKALAVIMAI PASLAUGOMS ATLIKTI</w:t>
      </w:r>
    </w:p>
    <w:p w14:paraId="1BA331F0" w14:textId="1DA5CFE6" w:rsidR="009C48A3" w:rsidRPr="001C779A" w:rsidRDefault="00BE6C1C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rFonts w:asciiTheme="minorHAnsi" w:hAnsiTheme="minorHAnsi" w:cstheme="minorHAnsi"/>
          <w:spacing w:val="-2"/>
          <w:sz w:val="22"/>
          <w:szCs w:val="22"/>
          <w:lang w:val="en-US"/>
        </w:rPr>
      </w:pP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Prieš pradedant vykdyti 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paslaugas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BC71A1">
        <w:rPr>
          <w:rFonts w:asciiTheme="minorHAnsi" w:hAnsiTheme="minorHAnsi" w:cstheme="minorHAnsi"/>
          <w:spacing w:val="-2"/>
          <w:sz w:val="22"/>
          <w:szCs w:val="22"/>
        </w:rPr>
        <w:t>Tiekėjas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turi sutartyje nurodytose nuorodose susipažinti, užpildyti ir pasirašyti 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paslaugų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saugos dokumentus, 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paslaugų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atlikimo vykdymui veikiančios Nuotekų valyklos teritorijoje ir 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paslaugų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eigą (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paslaugų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grafiką) suderinti su atsakingu už UAB „Kauno vandenys“  Nuotekų valyklos vyresniuoju inžin</w:t>
      </w:r>
      <w:r w:rsidR="001C779A">
        <w:rPr>
          <w:rFonts w:asciiTheme="minorHAnsi" w:hAnsiTheme="minorHAnsi" w:cstheme="minorHAnsi"/>
          <w:spacing w:val="-2"/>
          <w:sz w:val="22"/>
          <w:szCs w:val="22"/>
        </w:rPr>
        <w:t>ieriumi elektros automatikos ūkiui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Tomu </w:t>
      </w:r>
      <w:proofErr w:type="spellStart"/>
      <w:r w:rsidRPr="001C779A">
        <w:rPr>
          <w:rFonts w:asciiTheme="minorHAnsi" w:hAnsiTheme="minorHAnsi" w:cstheme="minorHAnsi"/>
          <w:spacing w:val="-2"/>
          <w:sz w:val="22"/>
          <w:szCs w:val="22"/>
        </w:rPr>
        <w:t>Kašinsku</w:t>
      </w:r>
      <w:proofErr w:type="spellEnd"/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(tel. 0-672 36983). 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Paslaugų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atlikimo terminas nuo sutarties pasirašymo datos iki galutinio </w:t>
      </w:r>
      <w:r w:rsidR="004A675D">
        <w:rPr>
          <w:rFonts w:asciiTheme="minorHAnsi" w:hAnsiTheme="minorHAnsi" w:cstheme="minorHAnsi"/>
          <w:spacing w:val="-2"/>
          <w:sz w:val="22"/>
          <w:szCs w:val="22"/>
        </w:rPr>
        <w:t>paslaugų</w:t>
      </w:r>
      <w:r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pridavimo – 3 mėn</w:t>
      </w:r>
      <w:r w:rsidR="00777E09" w:rsidRPr="001C779A">
        <w:rPr>
          <w:rFonts w:asciiTheme="minorHAnsi" w:hAnsiTheme="minorHAnsi" w:cstheme="minorHAnsi"/>
          <w:spacing w:val="-2"/>
          <w:sz w:val="22"/>
          <w:szCs w:val="22"/>
        </w:rPr>
        <w:t>.</w:t>
      </w:r>
      <w:r w:rsidR="000C5312" w:rsidRPr="001C779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</w:p>
    <w:p w14:paraId="5EBF7B42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 xml:space="preserve">PRIDAVIMAS, PERDAVIMAS, </w:t>
      </w:r>
    </w:p>
    <w:p w14:paraId="7CD46BBA" w14:textId="0F938F46" w:rsidR="009C48A3" w:rsidRPr="001C779A" w:rsidRDefault="004A675D" w:rsidP="00BE6C1C">
      <w:pPr>
        <w:pStyle w:val="Pagrindinistekstas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09" w:right="27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Paslaugų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priėmimą atlieka </w:t>
      </w:r>
      <w:r>
        <w:rPr>
          <w:rFonts w:asciiTheme="minorHAnsi" w:hAnsiTheme="minorHAnsi" w:cstheme="minorHAnsi"/>
          <w:sz w:val="22"/>
          <w:szCs w:val="22"/>
        </w:rPr>
        <w:t>Pirkėjo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sudaryta komisija arba įgaliotas asmuo, dalyvaujant </w:t>
      </w:r>
      <w:r w:rsidR="00BC71A1">
        <w:rPr>
          <w:rFonts w:asciiTheme="minorHAnsi" w:hAnsiTheme="minorHAnsi" w:cstheme="minorHAnsi"/>
          <w:sz w:val="22"/>
          <w:szCs w:val="22"/>
        </w:rPr>
        <w:t>Tiekėjo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atsakingam asmeniui pasirašant </w:t>
      </w:r>
      <w:r>
        <w:rPr>
          <w:rFonts w:asciiTheme="minorHAnsi" w:hAnsiTheme="minorHAnsi" w:cstheme="minorHAnsi"/>
          <w:sz w:val="22"/>
          <w:szCs w:val="22"/>
        </w:rPr>
        <w:t>paslaugų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priėmimo – perdavimo aktą.</w:t>
      </w:r>
      <w:r w:rsidR="00A80F13" w:rsidRPr="001C779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60E19DD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lastRenderedPageBreak/>
        <w:t>REIKALAVIMAI DĖL APMOKYMO, ĮDIEGIMO</w:t>
      </w:r>
    </w:p>
    <w:p w14:paraId="56C5925C" w14:textId="685F422E" w:rsidR="009C48A3" w:rsidRPr="001C779A" w:rsidRDefault="001C779A" w:rsidP="001C779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rFonts w:asciiTheme="minorHAnsi" w:hAnsiTheme="minorHAnsi" w:cstheme="minorHAnsi"/>
          <w:i/>
          <w:sz w:val="22"/>
          <w:szCs w:val="22"/>
        </w:rPr>
      </w:pPr>
      <w:r w:rsidRPr="001C779A">
        <w:rPr>
          <w:rFonts w:asciiTheme="minorHAnsi" w:hAnsiTheme="minorHAnsi" w:cstheme="minorHAnsi"/>
          <w:i/>
          <w:sz w:val="22"/>
          <w:szCs w:val="22"/>
        </w:rPr>
        <w:t>Neaktualu</w:t>
      </w:r>
    </w:p>
    <w:p w14:paraId="748CB43A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>PASLAUGŲ KOKYBĖS KONTROLĖ</w:t>
      </w:r>
    </w:p>
    <w:p w14:paraId="19019EE0" w14:textId="77777777" w:rsidR="00BB2888" w:rsidRPr="001C779A" w:rsidRDefault="00BB2888" w:rsidP="00BB2888">
      <w:pPr>
        <w:pStyle w:val="Sraopastraip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/>
        <w:autoSpaceDN/>
        <w:adjustRightInd/>
        <w:spacing w:after="120"/>
        <w:ind w:right="279"/>
        <w:contextualSpacing w:val="0"/>
        <w:rPr>
          <w:rFonts w:asciiTheme="minorHAnsi" w:hAnsiTheme="minorHAnsi" w:cstheme="minorHAnsi"/>
          <w:vanish/>
          <w:color w:val="000000" w:themeColor="text1"/>
          <w:sz w:val="22"/>
          <w:szCs w:val="22"/>
        </w:rPr>
      </w:pPr>
    </w:p>
    <w:p w14:paraId="0E4FE6C2" w14:textId="77777777" w:rsidR="00BB2888" w:rsidRPr="001C779A" w:rsidRDefault="00BB2888" w:rsidP="00BB2888">
      <w:pPr>
        <w:pStyle w:val="Sraopastraip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/>
        <w:autoSpaceDN/>
        <w:adjustRightInd/>
        <w:spacing w:after="120"/>
        <w:ind w:right="279"/>
        <w:contextualSpacing w:val="0"/>
        <w:rPr>
          <w:rFonts w:asciiTheme="minorHAnsi" w:hAnsiTheme="minorHAnsi" w:cstheme="minorHAnsi"/>
          <w:vanish/>
          <w:color w:val="000000" w:themeColor="text1"/>
          <w:sz w:val="22"/>
          <w:szCs w:val="22"/>
        </w:rPr>
      </w:pPr>
    </w:p>
    <w:p w14:paraId="0344A55D" w14:textId="77777777" w:rsidR="00BB2888" w:rsidRPr="001C779A" w:rsidRDefault="00BB2888" w:rsidP="00BB2888">
      <w:pPr>
        <w:pStyle w:val="Sraopastraip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/>
        <w:autoSpaceDN/>
        <w:adjustRightInd/>
        <w:spacing w:after="120"/>
        <w:ind w:right="279"/>
        <w:contextualSpacing w:val="0"/>
        <w:rPr>
          <w:rFonts w:asciiTheme="minorHAnsi" w:hAnsiTheme="minorHAnsi" w:cstheme="minorHAnsi"/>
          <w:vanish/>
          <w:color w:val="000000" w:themeColor="text1"/>
          <w:sz w:val="22"/>
          <w:szCs w:val="22"/>
        </w:rPr>
      </w:pPr>
    </w:p>
    <w:p w14:paraId="426497BD" w14:textId="77777777" w:rsidR="00BB2888" w:rsidRPr="001C779A" w:rsidRDefault="00BB2888" w:rsidP="00BB2888">
      <w:pPr>
        <w:pStyle w:val="Sraopastraip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/>
        <w:autoSpaceDN/>
        <w:adjustRightInd/>
        <w:spacing w:after="120"/>
        <w:ind w:right="279"/>
        <w:contextualSpacing w:val="0"/>
        <w:rPr>
          <w:rFonts w:asciiTheme="minorHAnsi" w:hAnsiTheme="minorHAnsi" w:cstheme="minorHAnsi"/>
          <w:vanish/>
          <w:color w:val="000000" w:themeColor="text1"/>
          <w:sz w:val="22"/>
          <w:szCs w:val="22"/>
        </w:rPr>
      </w:pPr>
    </w:p>
    <w:p w14:paraId="216EDE0E" w14:textId="77777777" w:rsidR="00BB2888" w:rsidRPr="001C779A" w:rsidRDefault="00BB2888" w:rsidP="00BB2888">
      <w:pPr>
        <w:pStyle w:val="Sraopastraip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/>
        <w:autoSpaceDN/>
        <w:adjustRightInd/>
        <w:spacing w:after="120"/>
        <w:ind w:right="279"/>
        <w:contextualSpacing w:val="0"/>
        <w:rPr>
          <w:rFonts w:asciiTheme="minorHAnsi" w:hAnsiTheme="minorHAnsi" w:cstheme="minorHAnsi"/>
          <w:vanish/>
          <w:color w:val="000000" w:themeColor="text1"/>
          <w:sz w:val="22"/>
          <w:szCs w:val="22"/>
        </w:rPr>
      </w:pPr>
    </w:p>
    <w:p w14:paraId="6199A37F" w14:textId="77777777" w:rsidR="00BB2888" w:rsidRPr="001C779A" w:rsidRDefault="00BB2888" w:rsidP="00BB2888">
      <w:pPr>
        <w:pStyle w:val="Sraopastraipa"/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/>
        <w:autoSpaceDN/>
        <w:adjustRightInd/>
        <w:spacing w:after="120"/>
        <w:ind w:right="279"/>
        <w:contextualSpacing w:val="0"/>
        <w:rPr>
          <w:rFonts w:asciiTheme="minorHAnsi" w:hAnsiTheme="minorHAnsi" w:cstheme="minorHAnsi"/>
          <w:vanish/>
          <w:color w:val="000000" w:themeColor="text1"/>
          <w:sz w:val="22"/>
          <w:szCs w:val="22"/>
        </w:rPr>
      </w:pPr>
    </w:p>
    <w:p w14:paraId="57C48563" w14:textId="738950CA" w:rsidR="009C48A3" w:rsidRPr="001C779A" w:rsidRDefault="00BB2888" w:rsidP="00CA6DD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851" w:right="279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C77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6.1 </w:t>
      </w:r>
      <w:r w:rsidR="00CC38C7" w:rsidRPr="001C77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Techninę </w:t>
      </w:r>
      <w:r w:rsidR="004A675D">
        <w:rPr>
          <w:rFonts w:asciiTheme="minorHAnsi" w:hAnsiTheme="minorHAnsi" w:cstheme="minorHAnsi"/>
          <w:color w:val="000000" w:themeColor="text1"/>
          <w:sz w:val="22"/>
          <w:szCs w:val="22"/>
        </w:rPr>
        <w:t>paslaugų</w:t>
      </w:r>
      <w:r w:rsidR="00CC38C7" w:rsidRPr="001C77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priežiūrą atlieka </w:t>
      </w:r>
      <w:r w:rsidR="004A675D">
        <w:rPr>
          <w:rFonts w:asciiTheme="minorHAnsi" w:hAnsiTheme="minorHAnsi" w:cstheme="minorHAnsi"/>
          <w:color w:val="000000" w:themeColor="text1"/>
          <w:sz w:val="22"/>
          <w:szCs w:val="22"/>
        </w:rPr>
        <w:t>Pirkėjas</w:t>
      </w:r>
      <w:r w:rsidR="00CC38C7" w:rsidRPr="001C779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1C96944" w14:textId="4125BC62" w:rsidR="00CC38C7" w:rsidRPr="001C779A" w:rsidRDefault="0050325C" w:rsidP="00EF3EC9">
      <w:pPr>
        <w:pStyle w:val="Pagrindinistekstas2"/>
        <w:numPr>
          <w:ilvl w:val="1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C965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uteikiama ne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trumpesnė</w:t>
      </w:r>
      <w:r w:rsidR="00C965B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nei</w:t>
      </w:r>
      <w:r w:rsidR="001C77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 (dviejų) metų </w:t>
      </w:r>
      <w:r w:rsidR="00CC38C7" w:rsidRPr="001C779A">
        <w:rPr>
          <w:rFonts w:asciiTheme="minorHAnsi" w:hAnsiTheme="minorHAnsi" w:cstheme="minorHAnsi"/>
          <w:color w:val="000000" w:themeColor="text1"/>
          <w:sz w:val="22"/>
          <w:szCs w:val="22"/>
        </w:rPr>
        <w:t>garantij</w:t>
      </w:r>
      <w:r w:rsidR="00485F09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bookmarkStart w:id="0" w:name="_GoBack"/>
      <w:bookmarkEnd w:id="0"/>
      <w:r w:rsidR="00CC38C7" w:rsidRPr="001C779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046271E" w14:textId="77777777" w:rsidR="00EF3EC9" w:rsidRDefault="009C48A3" w:rsidP="00EF3EC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>DOKUMENTACIJA, INSTRUKCIJOS</w:t>
      </w:r>
    </w:p>
    <w:p w14:paraId="4E1B909C" w14:textId="412FE12F" w:rsidR="00EF3EC9" w:rsidRDefault="00CC38C7" w:rsidP="00EF3EC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EF3EC9">
        <w:rPr>
          <w:rFonts w:asciiTheme="minorHAnsi" w:hAnsiTheme="minorHAnsi" w:cstheme="minorHAnsi"/>
          <w:sz w:val="22"/>
          <w:szCs w:val="22"/>
        </w:rPr>
        <w:t xml:space="preserve">Baigus </w:t>
      </w:r>
      <w:r w:rsidR="004A675D">
        <w:rPr>
          <w:rFonts w:asciiTheme="minorHAnsi" w:hAnsiTheme="minorHAnsi" w:cstheme="minorHAnsi"/>
          <w:sz w:val="22"/>
          <w:szCs w:val="22"/>
        </w:rPr>
        <w:t>paslaugas</w:t>
      </w:r>
      <w:r w:rsidRPr="00EF3EC9">
        <w:rPr>
          <w:rFonts w:asciiTheme="minorHAnsi" w:hAnsiTheme="minorHAnsi" w:cstheme="minorHAnsi"/>
          <w:sz w:val="22"/>
          <w:szCs w:val="22"/>
        </w:rPr>
        <w:t xml:space="preserve"> </w:t>
      </w:r>
      <w:r w:rsidR="004A675D">
        <w:rPr>
          <w:rFonts w:asciiTheme="minorHAnsi" w:hAnsiTheme="minorHAnsi" w:cstheme="minorHAnsi"/>
          <w:sz w:val="22"/>
          <w:szCs w:val="22"/>
        </w:rPr>
        <w:t>Pirkėjui</w:t>
      </w:r>
      <w:r w:rsidRPr="00EF3EC9">
        <w:rPr>
          <w:rFonts w:asciiTheme="minorHAnsi" w:hAnsiTheme="minorHAnsi" w:cstheme="minorHAnsi"/>
          <w:sz w:val="22"/>
          <w:szCs w:val="22"/>
        </w:rPr>
        <w:t xml:space="preserve"> turi būti pateikta</w:t>
      </w:r>
      <w:r w:rsidR="001C779A" w:rsidRPr="00EF3EC9">
        <w:rPr>
          <w:rFonts w:asciiTheme="minorHAnsi" w:hAnsiTheme="minorHAnsi" w:cstheme="minorHAnsi"/>
          <w:sz w:val="22"/>
          <w:szCs w:val="22"/>
        </w:rPr>
        <w:t xml:space="preserve"> </w:t>
      </w:r>
      <w:r w:rsidR="001C779A" w:rsidRPr="00EF3EC9">
        <w:rPr>
          <w:rFonts w:asciiTheme="minorHAnsi" w:hAnsiTheme="minorHAnsi" w:cstheme="minorHAnsi"/>
          <w:bCs/>
          <w:iCs/>
          <w:sz w:val="22"/>
          <w:szCs w:val="22"/>
        </w:rPr>
        <w:t>dokumentacija lietuvių kalba (jei programos versijos anglų kalba - angliškai)</w:t>
      </w:r>
      <w:r w:rsidR="001C779A" w:rsidRPr="00EF3EC9">
        <w:rPr>
          <w:rFonts w:asciiTheme="minorHAnsi" w:hAnsiTheme="minorHAnsi" w:cstheme="minorHAnsi"/>
          <w:sz w:val="22"/>
          <w:szCs w:val="22"/>
        </w:rPr>
        <w:t>:</w:t>
      </w:r>
    </w:p>
    <w:p w14:paraId="4E6F05B3" w14:textId="01CD1FCA" w:rsidR="00EF3EC9" w:rsidRDefault="00CC38C7" w:rsidP="00EF3EC9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EF3EC9">
        <w:rPr>
          <w:rFonts w:asciiTheme="minorHAnsi" w:hAnsiTheme="minorHAnsi" w:cstheme="minorHAnsi"/>
          <w:bCs/>
          <w:iCs/>
          <w:sz w:val="22"/>
          <w:szCs w:val="22"/>
        </w:rPr>
        <w:t xml:space="preserve">Galutinis </w:t>
      </w:r>
      <w:r w:rsidR="004A675D">
        <w:rPr>
          <w:rFonts w:asciiTheme="minorHAnsi" w:hAnsiTheme="minorHAnsi" w:cstheme="minorHAnsi"/>
          <w:bCs/>
          <w:iCs/>
          <w:sz w:val="22"/>
          <w:szCs w:val="22"/>
        </w:rPr>
        <w:t>paslaugos</w:t>
      </w:r>
      <w:r w:rsidR="001C779A" w:rsidRPr="00EF3EC9">
        <w:rPr>
          <w:rFonts w:asciiTheme="minorHAnsi" w:hAnsiTheme="minorHAnsi" w:cstheme="minorHAnsi"/>
          <w:bCs/>
          <w:iCs/>
          <w:sz w:val="22"/>
          <w:szCs w:val="22"/>
        </w:rPr>
        <w:t xml:space="preserve"> projektas, kuriame turi būti </w:t>
      </w:r>
      <w:r w:rsidRPr="00EF3EC9">
        <w:rPr>
          <w:rFonts w:asciiTheme="minorHAnsi" w:hAnsiTheme="minorHAnsi" w:cstheme="minorHAnsi"/>
          <w:bCs/>
          <w:iCs/>
          <w:sz w:val="22"/>
          <w:szCs w:val="22"/>
        </w:rPr>
        <w:t xml:space="preserve">reikalavimai </w:t>
      </w:r>
      <w:r w:rsidR="001C779A" w:rsidRPr="00EF3EC9">
        <w:rPr>
          <w:rFonts w:asciiTheme="minorHAnsi" w:hAnsiTheme="minorHAnsi" w:cstheme="minorHAnsi"/>
          <w:bCs/>
          <w:iCs/>
          <w:sz w:val="22"/>
          <w:szCs w:val="22"/>
        </w:rPr>
        <w:t xml:space="preserve">nurodyti </w:t>
      </w:r>
      <w:r w:rsidRPr="00EF3EC9">
        <w:rPr>
          <w:rFonts w:asciiTheme="minorHAnsi" w:hAnsiTheme="minorHAnsi" w:cstheme="minorHAnsi"/>
          <w:bCs/>
          <w:iCs/>
          <w:sz w:val="22"/>
          <w:szCs w:val="22"/>
        </w:rPr>
        <w:t>2</w:t>
      </w:r>
      <w:r w:rsidR="001C779A" w:rsidRPr="00EF3EC9">
        <w:rPr>
          <w:rFonts w:asciiTheme="minorHAnsi" w:hAnsiTheme="minorHAnsi" w:cstheme="minorHAnsi"/>
          <w:bCs/>
          <w:iCs/>
          <w:sz w:val="22"/>
          <w:szCs w:val="22"/>
        </w:rPr>
        <w:t xml:space="preserve"> p</w:t>
      </w:r>
      <w:r w:rsidR="00CA6DDD" w:rsidRPr="00EF3EC9">
        <w:rPr>
          <w:rFonts w:asciiTheme="minorHAnsi" w:hAnsiTheme="minorHAnsi" w:cstheme="minorHAnsi"/>
          <w:bCs/>
          <w:iCs/>
          <w:sz w:val="22"/>
          <w:szCs w:val="22"/>
        </w:rPr>
        <w:t>.</w:t>
      </w:r>
      <w:r w:rsidRPr="00EF3EC9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</w:p>
    <w:p w14:paraId="167F9FF6" w14:textId="70282060" w:rsidR="00CC38C7" w:rsidRPr="00EF3EC9" w:rsidRDefault="00CA6DDD" w:rsidP="00EF3EC9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EF3EC9">
        <w:rPr>
          <w:rFonts w:asciiTheme="minorHAnsi" w:hAnsiTheme="minorHAnsi" w:cstheme="minorHAnsi"/>
          <w:bCs/>
          <w:iCs/>
          <w:sz w:val="22"/>
          <w:szCs w:val="22"/>
        </w:rPr>
        <w:t>P</w:t>
      </w:r>
      <w:r w:rsidR="00CC38C7" w:rsidRPr="00EF3EC9">
        <w:rPr>
          <w:rFonts w:asciiTheme="minorHAnsi" w:hAnsiTheme="minorHAnsi" w:cstheme="minorHAnsi"/>
          <w:bCs/>
          <w:iCs/>
          <w:sz w:val="22"/>
          <w:szCs w:val="22"/>
        </w:rPr>
        <w:t>rojektas turi būti pateiktas PDF formatu (2 egz.), bei redaguojamais DWG, EPLAN, WORD (po 2 egz. atminties laikmenose).</w:t>
      </w:r>
    </w:p>
    <w:p w14:paraId="3C8A25A8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 w:val="22"/>
          <w:szCs w:val="22"/>
        </w:rPr>
      </w:pPr>
      <w:r w:rsidRPr="001C779A">
        <w:rPr>
          <w:rFonts w:asciiTheme="minorHAnsi" w:hAnsiTheme="minorHAnsi" w:cstheme="minorHAnsi"/>
          <w:b/>
          <w:sz w:val="22"/>
          <w:szCs w:val="22"/>
        </w:rPr>
        <w:t>INTELEKTINĖS NUOSAVYBĖS TEISIŲ PERDAVIMAS</w:t>
      </w:r>
    </w:p>
    <w:p w14:paraId="2A260378" w14:textId="1043F513" w:rsidR="009C48A3" w:rsidRPr="00A33441" w:rsidRDefault="00A33441" w:rsidP="001C779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Theme="minorHAnsi" w:hAnsiTheme="minorHAnsi" w:cstheme="minorHAnsi"/>
          <w:i/>
          <w:sz w:val="22"/>
          <w:szCs w:val="22"/>
        </w:rPr>
      </w:pPr>
      <w:r w:rsidRPr="00A33441">
        <w:rPr>
          <w:rFonts w:asciiTheme="minorHAnsi" w:hAnsiTheme="minorHAnsi" w:cstheme="minorHAnsi"/>
          <w:i/>
          <w:sz w:val="22"/>
          <w:szCs w:val="22"/>
        </w:rPr>
        <w:t>Neaktualu</w:t>
      </w:r>
    </w:p>
    <w:p w14:paraId="0F5FDE6D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 w:val="22"/>
          <w:szCs w:val="22"/>
        </w:rPr>
      </w:pPr>
      <w:r w:rsidRPr="001C779A">
        <w:rPr>
          <w:rFonts w:asciiTheme="minorHAnsi" w:hAnsiTheme="minorHAnsi" w:cstheme="minorHAnsi"/>
          <w:b/>
          <w:sz w:val="22"/>
          <w:szCs w:val="22"/>
        </w:rPr>
        <w:t>PASLAUGŲ KAINOS STRUKTŪRA</w:t>
      </w:r>
    </w:p>
    <w:p w14:paraId="3E81FC00" w14:textId="7A3E39D0" w:rsidR="009C48A3" w:rsidRPr="001C779A" w:rsidRDefault="00FB409C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Theme="minorHAnsi" w:hAnsiTheme="minorHAnsi" w:cstheme="minorHAnsi"/>
          <w:b/>
          <w:sz w:val="22"/>
          <w:szCs w:val="22"/>
        </w:rPr>
      </w:pPr>
      <w:r w:rsidRPr="001C779A">
        <w:rPr>
          <w:rFonts w:asciiTheme="minorHAnsi" w:hAnsiTheme="minorHAnsi" w:cstheme="minorHAnsi"/>
          <w:sz w:val="22"/>
          <w:szCs w:val="22"/>
        </w:rPr>
        <w:t>Pasiūlymo kainoje turi būti apskaičiuoti visi kaštai susiję su tiesiogin</w:t>
      </w:r>
      <w:r w:rsidR="004A675D">
        <w:rPr>
          <w:rFonts w:asciiTheme="minorHAnsi" w:hAnsiTheme="minorHAnsi" w:cstheme="minorHAnsi"/>
          <w:sz w:val="22"/>
          <w:szCs w:val="22"/>
        </w:rPr>
        <w:t>ėmis ir susijusiomis</w:t>
      </w:r>
      <w:r w:rsidRPr="001C779A">
        <w:rPr>
          <w:rFonts w:asciiTheme="minorHAnsi" w:hAnsiTheme="minorHAnsi" w:cstheme="minorHAnsi"/>
          <w:sz w:val="22"/>
          <w:szCs w:val="22"/>
        </w:rPr>
        <w:t xml:space="preserve"> </w:t>
      </w:r>
      <w:r w:rsidR="004A675D">
        <w:rPr>
          <w:rFonts w:asciiTheme="minorHAnsi" w:hAnsiTheme="minorHAnsi" w:cstheme="minorHAnsi"/>
          <w:sz w:val="22"/>
          <w:szCs w:val="22"/>
        </w:rPr>
        <w:t>paslaugomis</w:t>
      </w:r>
      <w:r w:rsidR="005C1AA0">
        <w:rPr>
          <w:rFonts w:asciiTheme="minorHAnsi" w:hAnsiTheme="minorHAnsi" w:cstheme="minorHAnsi"/>
          <w:sz w:val="22"/>
          <w:szCs w:val="22"/>
        </w:rPr>
        <w:t>.</w:t>
      </w:r>
    </w:p>
    <w:p w14:paraId="1BAD6C10" w14:textId="77777777" w:rsidR="009C48A3" w:rsidRPr="001C779A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1C779A">
        <w:rPr>
          <w:rFonts w:asciiTheme="minorHAnsi" w:hAnsiTheme="minorHAnsi" w:cstheme="minorHAnsi"/>
          <w:b/>
          <w:bCs/>
          <w:sz w:val="22"/>
          <w:szCs w:val="22"/>
        </w:rPr>
        <w:t>SPECIALIEJI KVALIFIKACINIAI REIKALAVIMAI TEIKĖJUI, KITI REIKALAVIMAI, PRIEDAI</w:t>
      </w:r>
    </w:p>
    <w:p w14:paraId="0623FD43" w14:textId="35DC04AF" w:rsidR="00BE6C1C" w:rsidRPr="001C779A" w:rsidRDefault="005C1AA0" w:rsidP="004C774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BE6C1C" w:rsidRPr="001C779A">
        <w:rPr>
          <w:rFonts w:asciiTheme="minorHAnsi" w:hAnsiTheme="minorHAnsi" w:cstheme="minorHAnsi"/>
          <w:sz w:val="22"/>
          <w:szCs w:val="22"/>
        </w:rPr>
        <w:t>0.</w:t>
      </w:r>
      <w:r w:rsidR="00BC71A1">
        <w:rPr>
          <w:rFonts w:asciiTheme="minorHAnsi" w:hAnsiTheme="minorHAnsi" w:cstheme="minorHAnsi"/>
          <w:sz w:val="22"/>
          <w:szCs w:val="22"/>
        </w:rPr>
        <w:t>1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</w:t>
      </w:r>
      <w:r w:rsidR="00BC71A1">
        <w:rPr>
          <w:rFonts w:asciiTheme="minorHAnsi" w:hAnsiTheme="minorHAnsi" w:cstheme="minorHAnsi"/>
          <w:sz w:val="22"/>
          <w:szCs w:val="22"/>
        </w:rPr>
        <w:t>Tiekėjas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, vykdantis </w:t>
      </w:r>
      <w:r w:rsidR="004A675D">
        <w:rPr>
          <w:rFonts w:asciiTheme="minorHAnsi" w:hAnsiTheme="minorHAnsi" w:cstheme="minorHAnsi"/>
          <w:sz w:val="22"/>
          <w:szCs w:val="22"/>
        </w:rPr>
        <w:t>paslaugas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turi laikytis elektros įrenginių eksploatavimo saugos taisyklių (EĮEST) ir kitų norminių aktų.</w:t>
      </w:r>
    </w:p>
    <w:p w14:paraId="1E69FA85" w14:textId="79948206" w:rsidR="00BE6C1C" w:rsidRPr="001C779A" w:rsidRDefault="005C1AA0" w:rsidP="004C7740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="00BE6C1C" w:rsidRPr="001C779A">
        <w:rPr>
          <w:rFonts w:asciiTheme="minorHAnsi" w:hAnsiTheme="minorHAnsi" w:cstheme="minorHAnsi"/>
          <w:sz w:val="22"/>
          <w:szCs w:val="22"/>
        </w:rPr>
        <w:t>0.</w:t>
      </w:r>
      <w:r w:rsidR="00BC71A1">
        <w:rPr>
          <w:rFonts w:asciiTheme="minorHAnsi" w:hAnsiTheme="minorHAnsi" w:cstheme="minorHAnsi"/>
          <w:sz w:val="22"/>
          <w:szCs w:val="22"/>
        </w:rPr>
        <w:t>2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</w:t>
      </w:r>
      <w:r w:rsidR="00BC71A1">
        <w:rPr>
          <w:rFonts w:asciiTheme="minorHAnsi" w:hAnsiTheme="minorHAnsi" w:cstheme="minorHAnsi"/>
          <w:sz w:val="22"/>
          <w:szCs w:val="22"/>
        </w:rPr>
        <w:t>Tiekėjas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atsako už savo (ar samdomo (-ų) sub</w:t>
      </w:r>
      <w:r w:rsidR="00BC71A1">
        <w:rPr>
          <w:rFonts w:asciiTheme="minorHAnsi" w:hAnsiTheme="minorHAnsi" w:cstheme="minorHAnsi"/>
          <w:sz w:val="22"/>
          <w:szCs w:val="22"/>
        </w:rPr>
        <w:t>tiekėj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o (-ų)) atliekamus </w:t>
      </w:r>
      <w:r w:rsidR="004A675D">
        <w:rPr>
          <w:rFonts w:asciiTheme="minorHAnsi" w:hAnsiTheme="minorHAnsi" w:cstheme="minorHAnsi"/>
          <w:sz w:val="22"/>
          <w:szCs w:val="22"/>
        </w:rPr>
        <w:t>paslaugas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ir jų kokybę, </w:t>
      </w:r>
      <w:r w:rsidR="004A675D">
        <w:rPr>
          <w:rFonts w:asciiTheme="minorHAnsi" w:hAnsiTheme="minorHAnsi" w:cstheme="minorHAnsi"/>
          <w:sz w:val="22"/>
          <w:szCs w:val="22"/>
        </w:rPr>
        <w:t>paslaugų</w:t>
      </w:r>
      <w:r w:rsidR="00BE6C1C" w:rsidRPr="001C779A">
        <w:rPr>
          <w:rFonts w:asciiTheme="minorHAnsi" w:hAnsiTheme="minorHAnsi" w:cstheme="minorHAnsi"/>
          <w:sz w:val="22"/>
          <w:szCs w:val="22"/>
        </w:rPr>
        <w:t xml:space="preserve"> saugą, saugą dirbant elektros įrenginiuose, už prievolių nevykdymą arba netinkamą vykdymą, atlygina dėl savo (ar samdomo (-ų) sub</w:t>
      </w:r>
      <w:r w:rsidR="00BC71A1">
        <w:rPr>
          <w:rFonts w:asciiTheme="minorHAnsi" w:hAnsiTheme="minorHAnsi" w:cstheme="minorHAnsi"/>
          <w:sz w:val="22"/>
          <w:szCs w:val="22"/>
        </w:rPr>
        <w:t>tiekėj</w:t>
      </w:r>
      <w:r w:rsidR="00BE6C1C" w:rsidRPr="001C779A">
        <w:rPr>
          <w:rFonts w:asciiTheme="minorHAnsi" w:hAnsiTheme="minorHAnsi" w:cstheme="minorHAnsi"/>
          <w:sz w:val="22"/>
          <w:szCs w:val="22"/>
        </w:rPr>
        <w:t>o (-ų)) kaltės padarytus tiesioginius nuostolius.</w:t>
      </w:r>
    </w:p>
    <w:p w14:paraId="44285DB6" w14:textId="77777777" w:rsidR="009C48A3" w:rsidRPr="001C779A" w:rsidRDefault="009C48A3" w:rsidP="009C48A3">
      <w:pPr>
        <w:ind w:firstLine="0"/>
        <w:jc w:val="center"/>
        <w:rPr>
          <w:rFonts w:asciiTheme="minorHAnsi" w:hAnsiTheme="minorHAnsi" w:cstheme="minorHAnsi"/>
          <w:sz w:val="22"/>
          <w:szCs w:val="22"/>
        </w:rPr>
      </w:pPr>
    </w:p>
    <w:p w14:paraId="5B9FF10C" w14:textId="77777777" w:rsidR="009C48A3" w:rsidRPr="001C779A" w:rsidRDefault="009C48A3" w:rsidP="009C48A3">
      <w:pPr>
        <w:ind w:firstLine="0"/>
        <w:jc w:val="center"/>
        <w:rPr>
          <w:rFonts w:asciiTheme="minorHAnsi" w:hAnsiTheme="minorHAnsi" w:cstheme="minorHAnsi"/>
          <w:sz w:val="22"/>
          <w:szCs w:val="22"/>
        </w:rPr>
      </w:pPr>
    </w:p>
    <w:p w14:paraId="2196ED92" w14:textId="66CD1C01" w:rsidR="009C48A3" w:rsidRPr="005C1AA0" w:rsidRDefault="009C48A3" w:rsidP="005C1AA0">
      <w:pPr>
        <w:ind w:firstLine="284"/>
        <w:rPr>
          <w:rFonts w:asciiTheme="minorHAnsi" w:hAnsiTheme="minorHAnsi" w:cstheme="minorHAnsi"/>
          <w:sz w:val="22"/>
          <w:szCs w:val="22"/>
          <w:u w:val="single"/>
        </w:rPr>
      </w:pPr>
      <w:r w:rsidRPr="001C779A">
        <w:rPr>
          <w:rFonts w:asciiTheme="minorHAnsi" w:hAnsiTheme="minorHAnsi" w:cstheme="minorHAnsi"/>
          <w:sz w:val="22"/>
          <w:szCs w:val="22"/>
        </w:rPr>
        <w:t>R</w:t>
      </w:r>
      <w:r w:rsidR="003C564A" w:rsidRPr="001C779A">
        <w:rPr>
          <w:rFonts w:asciiTheme="minorHAnsi" w:hAnsiTheme="minorHAnsi" w:cstheme="minorHAnsi"/>
          <w:sz w:val="22"/>
          <w:szCs w:val="22"/>
        </w:rPr>
        <w:t>uošė</w:t>
      </w:r>
      <w:r w:rsidRPr="001C779A">
        <w:rPr>
          <w:rFonts w:asciiTheme="minorHAnsi" w:hAnsiTheme="minorHAnsi" w:cstheme="minorHAnsi"/>
          <w:sz w:val="22"/>
          <w:szCs w:val="22"/>
        </w:rPr>
        <w:t xml:space="preserve"> </w:t>
      </w:r>
      <w:r w:rsidR="005C1AA0">
        <w:rPr>
          <w:rFonts w:asciiTheme="minorHAnsi" w:hAnsiTheme="minorHAnsi" w:cstheme="minorHAnsi"/>
          <w:sz w:val="22"/>
          <w:szCs w:val="22"/>
        </w:rPr>
        <w:t xml:space="preserve"> </w:t>
      </w:r>
      <w:r w:rsidR="00A41949" w:rsidRPr="001C779A">
        <w:rPr>
          <w:rFonts w:asciiTheme="minorHAnsi" w:hAnsiTheme="minorHAnsi" w:cstheme="minorHAnsi"/>
          <w:sz w:val="22"/>
          <w:szCs w:val="22"/>
          <w:u w:val="single"/>
        </w:rPr>
        <w:t xml:space="preserve">Nuotekų valyklos </w:t>
      </w:r>
      <w:r w:rsidR="00662FF9" w:rsidRPr="001C779A">
        <w:rPr>
          <w:rFonts w:asciiTheme="minorHAnsi" w:hAnsiTheme="minorHAnsi" w:cstheme="minorHAnsi"/>
          <w:sz w:val="22"/>
          <w:szCs w:val="22"/>
          <w:u w:val="single"/>
        </w:rPr>
        <w:t xml:space="preserve">vyresnysis inžinierius elektros automatikos ūkiui Tomas </w:t>
      </w:r>
      <w:proofErr w:type="spellStart"/>
      <w:r w:rsidR="00662FF9" w:rsidRPr="001C779A">
        <w:rPr>
          <w:rFonts w:asciiTheme="minorHAnsi" w:hAnsiTheme="minorHAnsi" w:cstheme="minorHAnsi"/>
          <w:sz w:val="22"/>
          <w:szCs w:val="22"/>
          <w:u w:val="single"/>
        </w:rPr>
        <w:t>Kašinskas</w:t>
      </w:r>
      <w:proofErr w:type="spellEnd"/>
    </w:p>
    <w:p w14:paraId="3624C5CB" w14:textId="77777777" w:rsidR="008C6812" w:rsidRPr="001C779A" w:rsidRDefault="008C6812" w:rsidP="009C48A3">
      <w:pPr>
        <w:ind w:firstLine="0"/>
        <w:rPr>
          <w:rFonts w:asciiTheme="minorHAnsi" w:hAnsiTheme="minorHAnsi" w:cstheme="minorHAnsi"/>
          <w:i/>
          <w:sz w:val="22"/>
          <w:szCs w:val="22"/>
        </w:rPr>
      </w:pPr>
    </w:p>
    <w:p w14:paraId="6899872D" w14:textId="76051791" w:rsidR="00EC5943" w:rsidRPr="001C779A" w:rsidRDefault="00EC5943" w:rsidP="008C6812">
      <w:pPr>
        <w:ind w:firstLine="284"/>
        <w:rPr>
          <w:rFonts w:asciiTheme="minorHAnsi" w:hAnsiTheme="minorHAnsi" w:cstheme="minorHAnsi"/>
          <w:sz w:val="22"/>
          <w:szCs w:val="22"/>
        </w:rPr>
      </w:pPr>
    </w:p>
    <w:sectPr w:rsidR="00EC5943" w:rsidRPr="001C779A" w:rsidSect="00CC38C7">
      <w:headerReference w:type="default" r:id="rId11"/>
      <w:pgSz w:w="12240" w:h="15840" w:code="1"/>
      <w:pgMar w:top="720" w:right="720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3DE6D" w16cex:dateUtc="2026-06-10T10:00:00Z"/>
  <w16cex:commentExtensible w16cex:durableId="2DD3DDD0" w16cex:dateUtc="2026-06-10T09:57:00Z"/>
  <w16cex:commentExtensible w16cex:durableId="2DD3DDE2" w16cex:dateUtc="2026-06-10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92CE63" w16cid:durableId="2DD3DE6D"/>
  <w16cid:commentId w16cid:paraId="13FEE35B" w16cid:durableId="2DD3DDCB"/>
  <w16cid:commentId w16cid:paraId="5F74AD33" w16cid:durableId="2DD3DDD0"/>
  <w16cid:commentId w16cid:paraId="34B520CF" w16cid:durableId="2DD3DD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4506C" w14:textId="77777777" w:rsidR="00695160" w:rsidRDefault="00695160" w:rsidP="00D73B7C">
      <w:r>
        <w:separator/>
      </w:r>
    </w:p>
  </w:endnote>
  <w:endnote w:type="continuationSeparator" w:id="0">
    <w:p w14:paraId="4FF08586" w14:textId="77777777" w:rsidR="00695160" w:rsidRDefault="00695160" w:rsidP="00D7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D43F4" w14:textId="77777777" w:rsidR="00695160" w:rsidRDefault="00695160" w:rsidP="00D73B7C">
      <w:r>
        <w:separator/>
      </w:r>
    </w:p>
  </w:footnote>
  <w:footnote w:type="continuationSeparator" w:id="0">
    <w:p w14:paraId="2883B884" w14:textId="77777777" w:rsidR="00695160" w:rsidRDefault="00695160" w:rsidP="00D73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B602" w14:textId="77777777" w:rsidR="00D73B7C" w:rsidRPr="00360A18" w:rsidRDefault="00D73B7C" w:rsidP="00D73B7C">
    <w:pPr>
      <w:pStyle w:val="Antrats"/>
      <w:jc w:val="right"/>
      <w:rPr>
        <w:rFonts w:asciiTheme="minorHAnsi" w:hAnsiTheme="minorHAnsi" w:cstheme="minorHAnsi"/>
        <w:sz w:val="22"/>
        <w:szCs w:val="22"/>
      </w:rPr>
    </w:pPr>
    <w:r w:rsidRPr="00360A18">
      <w:rPr>
        <w:rFonts w:asciiTheme="minorHAnsi" w:hAnsiTheme="minorHAnsi" w:cstheme="minorHAnsi"/>
        <w:sz w:val="22"/>
        <w:szCs w:val="22"/>
      </w:rPr>
      <w:t>UAB „Kauno vandenys“ 201</w:t>
    </w:r>
    <w:r w:rsidR="008B3651" w:rsidRPr="00360A18">
      <w:rPr>
        <w:rFonts w:asciiTheme="minorHAnsi" w:hAnsiTheme="minorHAnsi" w:cstheme="minorHAnsi"/>
        <w:sz w:val="22"/>
        <w:szCs w:val="22"/>
      </w:rPr>
      <w:t>8</w:t>
    </w:r>
    <w:r w:rsidRPr="00360A18">
      <w:rPr>
        <w:rFonts w:asciiTheme="minorHAnsi" w:hAnsiTheme="minorHAnsi" w:cstheme="minorHAnsi"/>
        <w:sz w:val="22"/>
        <w:szCs w:val="22"/>
      </w:rPr>
      <w:t xml:space="preserve"> m. sausio </w:t>
    </w:r>
    <w:r w:rsidR="00C34051" w:rsidRPr="00360A18">
      <w:rPr>
        <w:rFonts w:asciiTheme="minorHAnsi" w:hAnsiTheme="minorHAnsi" w:cstheme="minorHAnsi"/>
        <w:sz w:val="22"/>
        <w:szCs w:val="22"/>
      </w:rPr>
      <w:t>15</w:t>
    </w:r>
    <w:r w:rsidRPr="00360A18">
      <w:rPr>
        <w:rFonts w:asciiTheme="minorHAnsi" w:hAnsiTheme="minorHAnsi" w:cstheme="minorHAnsi"/>
        <w:sz w:val="22"/>
        <w:szCs w:val="22"/>
      </w:rPr>
      <w:t xml:space="preserve"> d. įsakymo Nr. 2-</w:t>
    </w:r>
    <w:r w:rsidR="00C34051" w:rsidRPr="00360A18">
      <w:rPr>
        <w:rFonts w:asciiTheme="minorHAnsi" w:hAnsiTheme="minorHAnsi" w:cstheme="minorHAnsi"/>
        <w:sz w:val="22"/>
        <w:szCs w:val="22"/>
      </w:rPr>
      <w:t>04</w:t>
    </w:r>
  </w:p>
  <w:p w14:paraId="6EFD7664" w14:textId="77777777" w:rsidR="00D73B7C" w:rsidRPr="00360A18" w:rsidRDefault="00D73B7C" w:rsidP="00D73B7C">
    <w:pPr>
      <w:pStyle w:val="Antrats"/>
      <w:jc w:val="right"/>
      <w:rPr>
        <w:rFonts w:asciiTheme="minorHAnsi" w:hAnsiTheme="minorHAnsi" w:cstheme="minorHAnsi"/>
        <w:sz w:val="24"/>
      </w:rPr>
    </w:pPr>
    <w:r w:rsidRPr="00360A18">
      <w:rPr>
        <w:rFonts w:asciiTheme="minorHAnsi" w:hAnsiTheme="minorHAnsi" w:cstheme="minorHAnsi"/>
        <w:sz w:val="22"/>
        <w:szCs w:val="22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35F4"/>
    <w:multiLevelType w:val="multilevel"/>
    <w:tmpl w:val="27868D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0D386068"/>
    <w:multiLevelType w:val="hybridMultilevel"/>
    <w:tmpl w:val="07ACD3DE"/>
    <w:lvl w:ilvl="0" w:tplc="1CF08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03213"/>
    <w:multiLevelType w:val="hybridMultilevel"/>
    <w:tmpl w:val="513E5172"/>
    <w:lvl w:ilvl="0" w:tplc="A104A8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752248"/>
    <w:multiLevelType w:val="multilevel"/>
    <w:tmpl w:val="C46C1C9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1EE5735"/>
    <w:multiLevelType w:val="hybridMultilevel"/>
    <w:tmpl w:val="4376575E"/>
    <w:lvl w:ilvl="0" w:tplc="2CCE233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852C63"/>
    <w:multiLevelType w:val="hybridMultilevel"/>
    <w:tmpl w:val="154447C2"/>
    <w:lvl w:ilvl="0" w:tplc="FA7E52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950C4C"/>
    <w:multiLevelType w:val="hybridMultilevel"/>
    <w:tmpl w:val="036C998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0F76C84"/>
    <w:multiLevelType w:val="hybridMultilevel"/>
    <w:tmpl w:val="9AD6867E"/>
    <w:lvl w:ilvl="0" w:tplc="62F615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0EA4760"/>
    <w:multiLevelType w:val="hybridMultilevel"/>
    <w:tmpl w:val="C5307E04"/>
    <w:lvl w:ilvl="0" w:tplc="31C6DE3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BE0749"/>
    <w:multiLevelType w:val="multilevel"/>
    <w:tmpl w:val="6C8EE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B7496C"/>
    <w:multiLevelType w:val="hybridMultilevel"/>
    <w:tmpl w:val="4FEC93C8"/>
    <w:lvl w:ilvl="0" w:tplc="EA96236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7B370F3"/>
    <w:multiLevelType w:val="multilevel"/>
    <w:tmpl w:val="2788E7C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6872"/>
    <w:rsid w:val="000108F2"/>
    <w:rsid w:val="00011399"/>
    <w:rsid w:val="0001224F"/>
    <w:rsid w:val="0001252C"/>
    <w:rsid w:val="00013434"/>
    <w:rsid w:val="000166D3"/>
    <w:rsid w:val="000A1785"/>
    <w:rsid w:val="000C5312"/>
    <w:rsid w:val="000C7720"/>
    <w:rsid w:val="000D4B7F"/>
    <w:rsid w:val="000E4DF6"/>
    <w:rsid w:val="000F4690"/>
    <w:rsid w:val="00113CE6"/>
    <w:rsid w:val="0013777A"/>
    <w:rsid w:val="00164660"/>
    <w:rsid w:val="00166F97"/>
    <w:rsid w:val="00181ED7"/>
    <w:rsid w:val="001831C3"/>
    <w:rsid w:val="00186425"/>
    <w:rsid w:val="00192174"/>
    <w:rsid w:val="00195240"/>
    <w:rsid w:val="001A5669"/>
    <w:rsid w:val="001C779A"/>
    <w:rsid w:val="001D3FAC"/>
    <w:rsid w:val="00221A65"/>
    <w:rsid w:val="00221FAA"/>
    <w:rsid w:val="00222732"/>
    <w:rsid w:val="002277BC"/>
    <w:rsid w:val="00230EB8"/>
    <w:rsid w:val="00240EA6"/>
    <w:rsid w:val="00285797"/>
    <w:rsid w:val="00290828"/>
    <w:rsid w:val="002A5F1C"/>
    <w:rsid w:val="002A77D0"/>
    <w:rsid w:val="002C2466"/>
    <w:rsid w:val="002D5AED"/>
    <w:rsid w:val="003032AC"/>
    <w:rsid w:val="003113DE"/>
    <w:rsid w:val="00317A62"/>
    <w:rsid w:val="0033114C"/>
    <w:rsid w:val="00341FC1"/>
    <w:rsid w:val="00356608"/>
    <w:rsid w:val="003604AF"/>
    <w:rsid w:val="00360A18"/>
    <w:rsid w:val="003674B4"/>
    <w:rsid w:val="0037105D"/>
    <w:rsid w:val="003868E1"/>
    <w:rsid w:val="003B3EC3"/>
    <w:rsid w:val="003B478F"/>
    <w:rsid w:val="003C564A"/>
    <w:rsid w:val="003D017D"/>
    <w:rsid w:val="003D4859"/>
    <w:rsid w:val="003D7E86"/>
    <w:rsid w:val="003E7125"/>
    <w:rsid w:val="00401226"/>
    <w:rsid w:val="004112E7"/>
    <w:rsid w:val="00420969"/>
    <w:rsid w:val="00424DF0"/>
    <w:rsid w:val="004345BC"/>
    <w:rsid w:val="00441391"/>
    <w:rsid w:val="0044328D"/>
    <w:rsid w:val="00450697"/>
    <w:rsid w:val="00462876"/>
    <w:rsid w:val="00462D22"/>
    <w:rsid w:val="00473151"/>
    <w:rsid w:val="00473BD2"/>
    <w:rsid w:val="004760C5"/>
    <w:rsid w:val="00481E42"/>
    <w:rsid w:val="00482EC2"/>
    <w:rsid w:val="00485F09"/>
    <w:rsid w:val="00494D06"/>
    <w:rsid w:val="004A675D"/>
    <w:rsid w:val="004C6EB0"/>
    <w:rsid w:val="004C7740"/>
    <w:rsid w:val="004D07D3"/>
    <w:rsid w:val="004D3125"/>
    <w:rsid w:val="004E0064"/>
    <w:rsid w:val="005012EB"/>
    <w:rsid w:val="0050325C"/>
    <w:rsid w:val="00514AD9"/>
    <w:rsid w:val="00527BFA"/>
    <w:rsid w:val="00540B59"/>
    <w:rsid w:val="005449AA"/>
    <w:rsid w:val="0055531A"/>
    <w:rsid w:val="005721BD"/>
    <w:rsid w:val="00583D65"/>
    <w:rsid w:val="0059629C"/>
    <w:rsid w:val="00596E8C"/>
    <w:rsid w:val="005A44ED"/>
    <w:rsid w:val="005B018E"/>
    <w:rsid w:val="005B2473"/>
    <w:rsid w:val="005C0B3F"/>
    <w:rsid w:val="005C120B"/>
    <w:rsid w:val="005C1AA0"/>
    <w:rsid w:val="005D17AA"/>
    <w:rsid w:val="005D2A24"/>
    <w:rsid w:val="005D43BE"/>
    <w:rsid w:val="005F2622"/>
    <w:rsid w:val="00604F87"/>
    <w:rsid w:val="00662FF9"/>
    <w:rsid w:val="006761A8"/>
    <w:rsid w:val="00681E59"/>
    <w:rsid w:val="00695160"/>
    <w:rsid w:val="006A5E8E"/>
    <w:rsid w:val="006C0C22"/>
    <w:rsid w:val="006D785C"/>
    <w:rsid w:val="006F13A5"/>
    <w:rsid w:val="006F25E1"/>
    <w:rsid w:val="007075B7"/>
    <w:rsid w:val="00725AF2"/>
    <w:rsid w:val="007734BB"/>
    <w:rsid w:val="00777E09"/>
    <w:rsid w:val="00777FBA"/>
    <w:rsid w:val="007B0FC7"/>
    <w:rsid w:val="007C1D14"/>
    <w:rsid w:val="007C20FD"/>
    <w:rsid w:val="007C6C8E"/>
    <w:rsid w:val="007E4D60"/>
    <w:rsid w:val="007E7EF4"/>
    <w:rsid w:val="007F2520"/>
    <w:rsid w:val="008042C8"/>
    <w:rsid w:val="00804B06"/>
    <w:rsid w:val="0082493F"/>
    <w:rsid w:val="00827F8F"/>
    <w:rsid w:val="008366BB"/>
    <w:rsid w:val="0084451C"/>
    <w:rsid w:val="008605C0"/>
    <w:rsid w:val="00890F72"/>
    <w:rsid w:val="008B3651"/>
    <w:rsid w:val="008C10BC"/>
    <w:rsid w:val="008C2484"/>
    <w:rsid w:val="008C6812"/>
    <w:rsid w:val="008D0F6A"/>
    <w:rsid w:val="008E4A49"/>
    <w:rsid w:val="009360C3"/>
    <w:rsid w:val="009407AC"/>
    <w:rsid w:val="0095271A"/>
    <w:rsid w:val="00960627"/>
    <w:rsid w:val="0096099F"/>
    <w:rsid w:val="00985FAE"/>
    <w:rsid w:val="009A164E"/>
    <w:rsid w:val="009A2AE9"/>
    <w:rsid w:val="009B0399"/>
    <w:rsid w:val="009B4364"/>
    <w:rsid w:val="009B7254"/>
    <w:rsid w:val="009C48A3"/>
    <w:rsid w:val="009D69AB"/>
    <w:rsid w:val="009D7629"/>
    <w:rsid w:val="009F5E45"/>
    <w:rsid w:val="00A02CAA"/>
    <w:rsid w:val="00A1519B"/>
    <w:rsid w:val="00A21166"/>
    <w:rsid w:val="00A229C7"/>
    <w:rsid w:val="00A33441"/>
    <w:rsid w:val="00A41949"/>
    <w:rsid w:val="00A56108"/>
    <w:rsid w:val="00A80571"/>
    <w:rsid w:val="00A80F13"/>
    <w:rsid w:val="00A855EA"/>
    <w:rsid w:val="00AA27FE"/>
    <w:rsid w:val="00AB441E"/>
    <w:rsid w:val="00AE505B"/>
    <w:rsid w:val="00AF468B"/>
    <w:rsid w:val="00B043DE"/>
    <w:rsid w:val="00B12663"/>
    <w:rsid w:val="00B16966"/>
    <w:rsid w:val="00B20148"/>
    <w:rsid w:val="00B26F15"/>
    <w:rsid w:val="00B32F21"/>
    <w:rsid w:val="00B43C7D"/>
    <w:rsid w:val="00B51CF1"/>
    <w:rsid w:val="00B75ECB"/>
    <w:rsid w:val="00B81A88"/>
    <w:rsid w:val="00BB15B4"/>
    <w:rsid w:val="00BB2888"/>
    <w:rsid w:val="00BC6A32"/>
    <w:rsid w:val="00BC71A1"/>
    <w:rsid w:val="00BD1D33"/>
    <w:rsid w:val="00BD4F66"/>
    <w:rsid w:val="00BE6C1C"/>
    <w:rsid w:val="00BF4BC8"/>
    <w:rsid w:val="00BF4C1F"/>
    <w:rsid w:val="00C34051"/>
    <w:rsid w:val="00C57095"/>
    <w:rsid w:val="00C72767"/>
    <w:rsid w:val="00C817B4"/>
    <w:rsid w:val="00C965B1"/>
    <w:rsid w:val="00C9663A"/>
    <w:rsid w:val="00CA07A0"/>
    <w:rsid w:val="00CA6DDD"/>
    <w:rsid w:val="00CB19FA"/>
    <w:rsid w:val="00CB54F7"/>
    <w:rsid w:val="00CC38C7"/>
    <w:rsid w:val="00CE4F64"/>
    <w:rsid w:val="00D2378B"/>
    <w:rsid w:val="00D30EDE"/>
    <w:rsid w:val="00D316F5"/>
    <w:rsid w:val="00D41484"/>
    <w:rsid w:val="00D4255F"/>
    <w:rsid w:val="00D5452F"/>
    <w:rsid w:val="00D73B7C"/>
    <w:rsid w:val="00D7430A"/>
    <w:rsid w:val="00DA345D"/>
    <w:rsid w:val="00DC3887"/>
    <w:rsid w:val="00DD501E"/>
    <w:rsid w:val="00DE01D0"/>
    <w:rsid w:val="00DE28A7"/>
    <w:rsid w:val="00DE5867"/>
    <w:rsid w:val="00DF6983"/>
    <w:rsid w:val="00E635E7"/>
    <w:rsid w:val="00E729F5"/>
    <w:rsid w:val="00E7684A"/>
    <w:rsid w:val="00E8205B"/>
    <w:rsid w:val="00E86923"/>
    <w:rsid w:val="00EA2AC6"/>
    <w:rsid w:val="00EC5943"/>
    <w:rsid w:val="00EC5A70"/>
    <w:rsid w:val="00EC682D"/>
    <w:rsid w:val="00ED487D"/>
    <w:rsid w:val="00EE41D9"/>
    <w:rsid w:val="00EE46D9"/>
    <w:rsid w:val="00EF3EC9"/>
    <w:rsid w:val="00EF6B66"/>
    <w:rsid w:val="00F07081"/>
    <w:rsid w:val="00F1602C"/>
    <w:rsid w:val="00F22A57"/>
    <w:rsid w:val="00F60E81"/>
    <w:rsid w:val="00F709C9"/>
    <w:rsid w:val="00F83721"/>
    <w:rsid w:val="00F84123"/>
    <w:rsid w:val="00F953AB"/>
    <w:rsid w:val="00FA6085"/>
    <w:rsid w:val="00FB409C"/>
    <w:rsid w:val="00FC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9BD7B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3B7C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73B7C"/>
    <w:rPr>
      <w:rFonts w:ascii="Arial" w:hAnsi="Arial" w:cs="Arial"/>
      <w:szCs w:val="24"/>
    </w:rPr>
  </w:style>
  <w:style w:type="table" w:styleId="Lentelstinklelis">
    <w:name w:val="Table Grid"/>
    <w:basedOn w:val="prastojilentel"/>
    <w:uiPriority w:val="59"/>
    <w:rsid w:val="004C7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C1AA0"/>
    <w:rPr>
      <w:color w:val="0000FF" w:themeColor="hyperlink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325C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325C"/>
    <w:rPr>
      <w:rFonts w:ascii="Arial" w:hAnsi="Arial" w:cs="Arial"/>
      <w:b/>
      <w:bCs/>
      <w:snapToGrid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6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A5E58-56AC-4C94-80ED-2A0BB302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02163A-F373-4388-A0C2-677C35E1AEBE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0E409F53-1BAE-4FBF-B19F-104EF9280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4A35EA-83F4-47BE-A79F-75DE1B8A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2529</Words>
  <Characters>1442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Arvydas Juška</dc:creator>
  <cp:keywords/>
  <dc:description/>
  <cp:lastModifiedBy>Ugnė Čepauskaitė</cp:lastModifiedBy>
  <cp:revision>5</cp:revision>
  <cp:lastPrinted>2019-03-08T07:04:00Z</cp:lastPrinted>
  <dcterms:created xsi:type="dcterms:W3CDTF">2026-06-15T06:57:00Z</dcterms:created>
  <dcterms:modified xsi:type="dcterms:W3CDTF">2026-06-15T07:03:00Z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